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628" w:rsidRPr="002F7216" w:rsidRDefault="00FC3628" w:rsidP="00FC3628">
      <w:pPr>
        <w:spacing w:after="0" w:line="240" w:lineRule="auto"/>
        <w:rPr>
          <w:rFonts w:ascii="Times New Roman" w:hAnsi="Times New Roman"/>
          <w:color w:val="000000"/>
          <w:szCs w:val="24"/>
        </w:rPr>
      </w:pPr>
      <w:r>
        <w:rPr>
          <w:rFonts w:ascii="Times New Roman" w:hAnsi="Times New Roman"/>
          <w:color w:val="000000"/>
          <w:szCs w:val="24"/>
        </w:rPr>
        <w:t xml:space="preserve">                                                                                                                   </w:t>
      </w:r>
      <w:r w:rsidRPr="002F7216">
        <w:rPr>
          <w:rFonts w:ascii="Times New Roman" w:hAnsi="Times New Roman"/>
          <w:color w:val="000000"/>
          <w:szCs w:val="24"/>
        </w:rPr>
        <w:t xml:space="preserve">Додаток                                                                                                             </w:t>
      </w:r>
    </w:p>
    <w:p w:rsidR="00FC3628" w:rsidRPr="002F7216" w:rsidRDefault="00FC3628" w:rsidP="00FC3628">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FC3628" w:rsidRPr="002F7216" w:rsidRDefault="00FC3628" w:rsidP="00FC3628">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FC3628" w:rsidRPr="002F7216" w:rsidRDefault="00FC3628" w:rsidP="00FC3628">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123B35">
        <w:rPr>
          <w:rFonts w:ascii="Times New Roman" w:hAnsi="Times New Roman"/>
          <w:color w:val="000000"/>
          <w:szCs w:val="24"/>
          <w:u w:val="single"/>
          <w:lang w:val="ru-RU"/>
        </w:rPr>
        <w:t>__________</w:t>
      </w:r>
      <w:r w:rsidRPr="002F7216">
        <w:rPr>
          <w:rFonts w:ascii="Times New Roman" w:hAnsi="Times New Roman"/>
          <w:color w:val="000000"/>
          <w:szCs w:val="24"/>
        </w:rPr>
        <w:t>№</w:t>
      </w:r>
      <w:r w:rsidRPr="002F7216">
        <w:rPr>
          <w:rFonts w:ascii="Times New Roman" w:hAnsi="Times New Roman"/>
          <w:color w:val="000000"/>
          <w:szCs w:val="24"/>
          <w:lang w:val="en-US"/>
        </w:rPr>
        <w:t xml:space="preserve"> </w:t>
      </w:r>
      <w:r w:rsidR="00123B35">
        <w:rPr>
          <w:rFonts w:ascii="Times New Roman" w:hAnsi="Times New Roman"/>
          <w:color w:val="000000"/>
          <w:szCs w:val="24"/>
          <w:u w:val="single"/>
        </w:rPr>
        <w:t>_______</w:t>
      </w:r>
    </w:p>
    <w:p w:rsidR="00703FF1" w:rsidRDefault="00703FF1" w:rsidP="006111E8"/>
    <w:p w:rsidR="00703FF1" w:rsidRDefault="00703FF1" w:rsidP="006111E8"/>
    <w:p w:rsidR="00703FF1" w:rsidRDefault="00703FF1" w:rsidP="006111E8"/>
    <w:p w:rsidR="00703FF1" w:rsidRDefault="00703FF1" w:rsidP="006111E8"/>
    <w:p w:rsidR="00703FF1" w:rsidRDefault="00703FF1" w:rsidP="006111E8"/>
    <w:p w:rsidR="00703FF1" w:rsidRDefault="00703FF1" w:rsidP="006111E8">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703FF1" w:rsidRDefault="00703FF1" w:rsidP="006111E8">
      <w:pPr>
        <w:widowControl w:val="0"/>
        <w:autoSpaceDE w:val="0"/>
        <w:autoSpaceDN w:val="0"/>
        <w:spacing w:after="0" w:line="360" w:lineRule="auto"/>
        <w:ind w:right="-36"/>
        <w:jc w:val="center"/>
        <w:rPr>
          <w:rFonts w:ascii="Times New Roman" w:hAnsi="Times New Roman"/>
          <w:b/>
          <w:bCs/>
          <w:spacing w:val="6"/>
          <w:sz w:val="44"/>
          <w:szCs w:val="44"/>
        </w:rPr>
      </w:pPr>
      <w:r>
        <w:rPr>
          <w:rFonts w:ascii="Times New Roman" w:hAnsi="Times New Roman"/>
          <w:b/>
          <w:bCs/>
          <w:sz w:val="44"/>
          <w:szCs w:val="44"/>
        </w:rPr>
        <w:t>ЛІЦЕЮ № 17</w:t>
      </w:r>
      <w:bookmarkStart w:id="0" w:name="_GoBack"/>
      <w:bookmarkEnd w:id="0"/>
    </w:p>
    <w:p w:rsidR="00703FF1" w:rsidRDefault="00703FF1" w:rsidP="006111E8">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703FF1" w:rsidRDefault="00703FF1" w:rsidP="006111E8">
      <w:pPr>
        <w:widowControl w:val="0"/>
        <w:autoSpaceDE w:val="0"/>
        <w:autoSpaceDN w:val="0"/>
        <w:spacing w:after="0" w:line="360" w:lineRule="auto"/>
        <w:ind w:right="-36"/>
        <w:jc w:val="center"/>
        <w:rPr>
          <w:rFonts w:ascii="Times New Roman" w:hAnsi="Times New Roman"/>
          <w:b/>
          <w:bCs/>
          <w:spacing w:val="-107"/>
          <w:sz w:val="44"/>
          <w:szCs w:val="44"/>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before="1" w:after="0" w:line="240" w:lineRule="auto"/>
        <w:rPr>
          <w:rFonts w:ascii="Times New Roman" w:hAnsi="Times New Roman"/>
          <w:b/>
          <w:sz w:val="64"/>
          <w:szCs w:val="28"/>
        </w:rPr>
      </w:pP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м. Павлоград</w:t>
      </w:r>
    </w:p>
    <w:p w:rsidR="00703FF1" w:rsidRPr="00305E76"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2021</w:t>
      </w:r>
    </w:p>
    <w:p w:rsidR="00703FF1" w:rsidRPr="00305E76"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rPr>
      </w:pPr>
    </w:p>
    <w:p w:rsidR="00703FF1" w:rsidRDefault="00703FF1" w:rsidP="00123B35">
      <w:pPr>
        <w:spacing w:after="0" w:line="216" w:lineRule="auto"/>
        <w:jc w:val="both"/>
      </w:pPr>
      <w:r>
        <w:rPr>
          <w:rFonts w:ascii="Times New Roman" w:hAnsi="Times New Roman"/>
          <w:sz w:val="24"/>
          <w:szCs w:val="24"/>
        </w:rPr>
        <w:lastRenderedPageBreak/>
        <w:t>Цей Статут є новою редакцією Статуту Павлоградської загальноосвітньої школи І-ІІІ ступенів № 17 Павлоградської міської ради Дніпропетровської області, затверджено  виконавчим комітетом Павлоградської міської ради Дніпропетровської області  від 11 липня 2017 року № 725-24/VII</w:t>
      </w:r>
    </w:p>
    <w:p w:rsidR="00703FF1" w:rsidRDefault="00703FF1" w:rsidP="00123B35">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703FF1" w:rsidRDefault="00703FF1" w:rsidP="00123B35">
      <w:pPr>
        <w:spacing w:after="0" w:line="216" w:lineRule="auto"/>
        <w:ind w:firstLine="709"/>
        <w:jc w:val="both"/>
        <w:rPr>
          <w:rFonts w:ascii="Times New Roman" w:hAnsi="Times New Roman"/>
          <w:sz w:val="24"/>
          <w:szCs w:val="24"/>
          <w:lang w:eastAsia="ru-RU"/>
        </w:rPr>
      </w:pPr>
      <w:bookmarkStart w:id="1" w:name="o19"/>
      <w:bookmarkStart w:id="2" w:name="o22"/>
      <w:bookmarkEnd w:id="1"/>
      <w:bookmarkEnd w:id="2"/>
      <w:r>
        <w:rPr>
          <w:rFonts w:ascii="Times New Roman" w:hAnsi="Times New Roman"/>
          <w:bCs/>
          <w:sz w:val="24"/>
          <w:szCs w:val="24"/>
        </w:rPr>
        <w:t>1.1. </w:t>
      </w:r>
      <w:r w:rsidR="00123B35">
        <w:rPr>
          <w:rFonts w:ascii="Times New Roman" w:hAnsi="Times New Roman"/>
          <w:bCs/>
          <w:sz w:val="24"/>
          <w:szCs w:val="24"/>
        </w:rPr>
        <w:t>Л</w:t>
      </w:r>
      <w:r>
        <w:rPr>
          <w:rFonts w:ascii="Times New Roman" w:hAnsi="Times New Roman"/>
          <w:bCs/>
          <w:sz w:val="24"/>
          <w:szCs w:val="24"/>
        </w:rPr>
        <w:t xml:space="preserve">іцей № 17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17 Павлоградської міської ради Дніпропетровської області.</w:t>
      </w:r>
    </w:p>
    <w:p w:rsidR="00703FF1" w:rsidRDefault="00703FF1" w:rsidP="00123B35">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ЛІЦЕЙ №17  ПАВЛОГРАДСЬКОЇ МІСЬКОЇ РАДИ</w:t>
      </w:r>
      <w:r w:rsidR="00123B35">
        <w:rPr>
          <w:rFonts w:ascii="Times New Roman" w:hAnsi="Times New Roman"/>
          <w:sz w:val="24"/>
          <w:szCs w:val="24"/>
        </w:rPr>
        <w:t xml:space="preserve"> (далі ЗАКЛАД)</w:t>
      </w:r>
      <w:r>
        <w:rPr>
          <w:rFonts w:ascii="Times New Roman" w:hAnsi="Times New Roman"/>
          <w:sz w:val="24"/>
          <w:szCs w:val="24"/>
        </w:rPr>
        <w:t>.</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23B35">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ЛІЦЕЮ № 17  ПАВЛОГРАДСЬКОЇ МІСЬКОЇ РАДИ:</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вулиця  Центральна, 71А</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26328364</w:t>
      </w:r>
    </w:p>
    <w:p w:rsidR="00703FF1" w:rsidRDefault="00123B35" w:rsidP="00123B35">
      <w:pPr>
        <w:pStyle w:val="a3"/>
        <w:numPr>
          <w:ilvl w:val="1"/>
          <w:numId w:val="1"/>
        </w:numPr>
        <w:spacing w:line="216" w:lineRule="auto"/>
        <w:rPr>
          <w:sz w:val="24"/>
          <w:szCs w:val="24"/>
        </w:rPr>
      </w:pPr>
      <w:r>
        <w:rPr>
          <w:sz w:val="24"/>
          <w:szCs w:val="24"/>
        </w:rPr>
        <w:t>Л</w:t>
      </w:r>
      <w:r w:rsidR="00703FF1">
        <w:rPr>
          <w:sz w:val="24"/>
          <w:szCs w:val="24"/>
        </w:rPr>
        <w:t xml:space="preserve">іцей № 17 </w:t>
      </w:r>
      <w:r>
        <w:rPr>
          <w:sz w:val="24"/>
          <w:szCs w:val="24"/>
        </w:rPr>
        <w:t>Павлоградської міської ради</w:t>
      </w:r>
      <w:r w:rsidR="00703FF1">
        <w:rPr>
          <w:sz w:val="24"/>
          <w:szCs w:val="24"/>
        </w:rPr>
        <w:t xml:space="preserve"> 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703FF1" w:rsidRDefault="00703FF1" w:rsidP="00123B35">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703FF1" w:rsidRDefault="00703FF1" w:rsidP="00123B35">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23B35">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703FF1" w:rsidRDefault="00703FF1" w:rsidP="00123B35">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703FF1" w:rsidRDefault="00703FF1" w:rsidP="00123B35">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703FF1" w:rsidRDefault="00703FF1" w:rsidP="00123B35">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703FF1" w:rsidRDefault="00703FF1" w:rsidP="00123B35">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ЗАКЛАД для здійснення статутної діяльності може на договірних засадах об’єднуватися з іншими юридичними особами, створюючи освітні, </w:t>
      </w:r>
      <w:proofErr w:type="spellStart"/>
      <w:r>
        <w:rPr>
          <w:rFonts w:ascii="Times New Roman" w:hAnsi="Times New Roman"/>
          <w:sz w:val="24"/>
          <w:szCs w:val="24"/>
        </w:rPr>
        <w:t>освітньо-наукові</w:t>
      </w:r>
      <w:proofErr w:type="spellEnd"/>
      <w:r>
        <w:rPr>
          <w:rFonts w:ascii="Times New Roman" w:hAnsi="Times New Roman"/>
          <w:sz w:val="24"/>
          <w:szCs w:val="24"/>
        </w:rPr>
        <w:t xml:space="preserve">, </w:t>
      </w:r>
      <w:proofErr w:type="spellStart"/>
      <w:r>
        <w:rPr>
          <w:rFonts w:ascii="Times New Roman" w:hAnsi="Times New Roman"/>
          <w:sz w:val="24"/>
          <w:szCs w:val="24"/>
        </w:rPr>
        <w:t>освітньо-виробничі</w:t>
      </w:r>
      <w:proofErr w:type="spellEnd"/>
      <w:r>
        <w:rPr>
          <w:rFonts w:ascii="Times New Roman" w:hAnsi="Times New Roman"/>
          <w:sz w:val="24"/>
          <w:szCs w:val="24"/>
        </w:rPr>
        <w:t xml:space="preserve"> та інші об’єднання, кожен із учасників яких зберігає статус юридичної особи.</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703FF1" w:rsidRDefault="00703FF1" w:rsidP="00123B35">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703FF1" w:rsidRDefault="00703FF1" w:rsidP="00123B35">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23B35">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23B35">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необхідних для успішної самореалізації особистості;</w:t>
      </w:r>
    </w:p>
    <w:p w:rsidR="00703FF1" w:rsidRPr="00B66B4D" w:rsidRDefault="00703FF1" w:rsidP="00123B35">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proofErr w:type="spellStart"/>
      <w:r w:rsidRPr="00B66B4D">
        <w:rPr>
          <w:rFonts w:ascii="Times New Roman" w:hAnsi="Times New Roman"/>
          <w:color w:val="000000"/>
          <w:sz w:val="24"/>
          <w:szCs w:val="24"/>
          <w:lang w:eastAsia="ru-RU"/>
        </w:rPr>
        <w:t>дитиноцентризм</w:t>
      </w:r>
      <w:proofErr w:type="spellEnd"/>
      <w:r w:rsidRPr="00B66B4D">
        <w:rPr>
          <w:rFonts w:ascii="Times New Roman" w:hAnsi="Times New Roman"/>
          <w:color w:val="000000"/>
          <w:sz w:val="24"/>
          <w:szCs w:val="24"/>
          <w:lang w:eastAsia="ru-RU"/>
        </w:rPr>
        <w:t xml:space="preserve">;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703FF1" w:rsidRPr="00B66B4D" w:rsidRDefault="00703FF1" w:rsidP="00123B35">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703FF1" w:rsidRPr="00B66B4D" w:rsidRDefault="00703FF1" w:rsidP="00123B35">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отримувати майно, кошти і матеріальні цінності від державних органів, </w:t>
      </w:r>
      <w:proofErr w:type="spellStart"/>
      <w:r w:rsidRPr="00B66B4D">
        <w:rPr>
          <w:rFonts w:ascii="Times New Roman" w:hAnsi="Times New Roman"/>
          <w:sz w:val="24"/>
          <w:szCs w:val="24"/>
          <w:lang w:val="uk-UA" w:eastAsia="uk-UA"/>
        </w:rPr>
        <w:t>органів</w:t>
      </w:r>
      <w:proofErr w:type="spellEnd"/>
      <w:r w:rsidRPr="00B66B4D">
        <w:rPr>
          <w:rFonts w:ascii="Times New Roman" w:hAnsi="Times New Roman"/>
          <w:sz w:val="24"/>
          <w:szCs w:val="24"/>
          <w:lang w:val="uk-UA" w:eastAsia="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703FF1" w:rsidRPr="00B66B4D" w:rsidRDefault="00703FF1" w:rsidP="00123B35">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Тип </w:t>
      </w:r>
      <w:proofErr w:type="spellStart"/>
      <w:r>
        <w:rPr>
          <w:rFonts w:ascii="Times New Roman" w:hAnsi="Times New Roman"/>
          <w:bCs/>
          <w:color w:val="000000"/>
          <w:sz w:val="24"/>
          <w:szCs w:val="24"/>
          <w:lang w:eastAsia="ru-RU"/>
        </w:rPr>
        <w:t>Закладу</w:t>
      </w:r>
      <w:proofErr w:type="spellEnd"/>
      <w:r>
        <w:rPr>
          <w:rFonts w:ascii="Times New Roman" w:hAnsi="Times New Roman"/>
          <w:bCs/>
          <w:color w:val="000000"/>
          <w:sz w:val="24"/>
          <w:szCs w:val="24"/>
          <w:lang w:eastAsia="ru-RU"/>
        </w:rPr>
        <w:t>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Базова середня освіта в Закладі здобувається за очною (денною) формою. Також може здобуватися за дистанційною, мережевою, </w:t>
      </w:r>
      <w:proofErr w:type="spellStart"/>
      <w:r w:rsidRPr="00B66B4D">
        <w:rPr>
          <w:rFonts w:ascii="Times New Roman" w:hAnsi="Times New Roman"/>
          <w:sz w:val="24"/>
          <w:szCs w:val="24"/>
          <w:lang w:eastAsia="ru-RU"/>
        </w:rPr>
        <w:t>екстернатною</w:t>
      </w:r>
      <w:proofErr w:type="spellEnd"/>
      <w:r w:rsidRPr="00B66B4D">
        <w:rPr>
          <w:rFonts w:ascii="Times New Roman" w:hAnsi="Times New Roman"/>
          <w:sz w:val="24"/>
          <w:szCs w:val="24"/>
          <w:lang w:eastAsia="ru-RU"/>
        </w:rPr>
        <w:t>, сімейною (домашньою) формами чи формою педагогічного патронажу.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23B35">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Pr="00B66B4D">
        <w:rPr>
          <w:rFonts w:ascii="Times New Roman" w:hAnsi="Times New Roman"/>
          <w:color w:val="000000"/>
          <w:sz w:val="24"/>
          <w:szCs w:val="24"/>
          <w:lang w:eastAsia="ru-RU"/>
        </w:rPr>
        <w:t>освітньо-наукові</w:t>
      </w:r>
      <w:proofErr w:type="spellEnd"/>
      <w:r w:rsidRPr="00B66B4D">
        <w:rPr>
          <w:rFonts w:ascii="Times New Roman" w:hAnsi="Times New Roman"/>
          <w:color w:val="000000"/>
          <w:sz w:val="24"/>
          <w:szCs w:val="24"/>
          <w:lang w:eastAsia="ru-RU"/>
        </w:rPr>
        <w:t xml:space="preserve">, наукові, </w:t>
      </w:r>
      <w:proofErr w:type="spellStart"/>
      <w:r w:rsidRPr="00B66B4D">
        <w:rPr>
          <w:rFonts w:ascii="Times New Roman" w:hAnsi="Times New Roman"/>
          <w:color w:val="000000"/>
          <w:sz w:val="24"/>
          <w:szCs w:val="24"/>
          <w:lang w:eastAsia="ru-RU"/>
        </w:rPr>
        <w:t>освітньо-виробничі</w:t>
      </w:r>
      <w:proofErr w:type="spellEnd"/>
      <w:r w:rsidRPr="00B66B4D">
        <w:rPr>
          <w:rFonts w:ascii="Times New Roman" w:hAnsi="Times New Roman"/>
          <w:color w:val="000000"/>
          <w:sz w:val="24"/>
          <w:szCs w:val="24"/>
          <w:lang w:eastAsia="ru-RU"/>
        </w:rPr>
        <w:t xml:space="preserve">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703FF1" w:rsidRPr="00B66B4D" w:rsidRDefault="00703FF1" w:rsidP="00123B3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23B35">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703FF1" w:rsidRPr="00B66B4D" w:rsidRDefault="00703FF1" w:rsidP="00123B35">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23B35">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703FF1" w:rsidRPr="00B66B4D" w:rsidRDefault="00703FF1" w:rsidP="00123B3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23B35">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703FF1" w:rsidRPr="00B66B4D" w:rsidRDefault="00703FF1" w:rsidP="00123B3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703FF1" w:rsidRPr="00B66B4D" w:rsidRDefault="00703FF1" w:rsidP="00123B35">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23B35">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sz w:val="24"/>
          <w:szCs w:val="24"/>
          <w:shd w:val="clear" w:color="auto" w:fill="FFFFFF"/>
          <w:lang w:eastAsia="ru-RU"/>
        </w:rPr>
        <w:t>компетентностей</w:t>
      </w:r>
      <w:proofErr w:type="spellEnd"/>
      <w:r w:rsidRPr="00B66B4D">
        <w:rPr>
          <w:rFonts w:ascii="Times New Roman" w:hAnsi="Times New Roman"/>
          <w:sz w:val="24"/>
          <w:szCs w:val="24"/>
          <w:shd w:val="clear" w:color="auto" w:fill="FFFFFF"/>
          <w:lang w:eastAsia="ru-RU"/>
        </w:rPr>
        <w:t>, визначених державними стандартами.</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заснований на формуванні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w:t>
      </w:r>
      <w:proofErr w:type="spellStart"/>
      <w:r w:rsidRPr="00B66B4D">
        <w:rPr>
          <w:rFonts w:ascii="Times New Roman" w:hAnsi="Times New Roman"/>
          <w:sz w:val="24"/>
          <w:szCs w:val="24"/>
          <w:lang w:val="uk-UA" w:eastAsia="uk-UA"/>
        </w:rPr>
        <w:t>дитиноцентризм</w:t>
      </w:r>
      <w:proofErr w:type="spellEnd"/>
      <w:r w:rsidRPr="00B66B4D">
        <w:rPr>
          <w:rFonts w:ascii="Times New Roman" w:hAnsi="Times New Roman"/>
          <w:sz w:val="24"/>
          <w:szCs w:val="24"/>
          <w:lang w:val="uk-UA" w:eastAsia="uk-UA"/>
        </w:rPr>
        <w:t>;</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 xml:space="preserve">перший цикл початкової </w:t>
      </w:r>
      <w:proofErr w:type="spellStart"/>
      <w:r w:rsidRPr="00B66B4D">
        <w:rPr>
          <w:rFonts w:ascii="Times New Roman" w:hAnsi="Times New Roman"/>
          <w:color w:val="000000"/>
          <w:sz w:val="24"/>
          <w:szCs w:val="24"/>
          <w:lang w:eastAsia="ru-RU"/>
        </w:rPr>
        <w:t>освіти – адаптаційно-</w:t>
      </w:r>
      <w:proofErr w:type="spellEnd"/>
      <w:r w:rsidRPr="00B66B4D">
        <w:rPr>
          <w:rFonts w:ascii="Times New Roman" w:hAnsi="Times New Roman"/>
          <w:color w:val="000000"/>
          <w:sz w:val="24"/>
          <w:szCs w:val="24"/>
          <w:lang w:eastAsia="ru-RU"/>
        </w:rPr>
        <w:t>ігровий (1-2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 xml:space="preserve">другий цикл початкової </w:t>
      </w:r>
      <w:proofErr w:type="spellStart"/>
      <w:r w:rsidRPr="00B66B4D">
        <w:rPr>
          <w:rFonts w:ascii="Times New Roman" w:hAnsi="Times New Roman"/>
          <w:color w:val="000000"/>
          <w:sz w:val="24"/>
          <w:szCs w:val="24"/>
          <w:lang w:eastAsia="ru-RU"/>
        </w:rPr>
        <w:t>освіти – о</w:t>
      </w:r>
      <w:proofErr w:type="spellEnd"/>
      <w:r w:rsidRPr="00B66B4D">
        <w:rPr>
          <w:rFonts w:ascii="Times New Roman" w:hAnsi="Times New Roman"/>
          <w:color w:val="000000"/>
          <w:sz w:val="24"/>
          <w:szCs w:val="24"/>
          <w:lang w:eastAsia="ru-RU"/>
        </w:rPr>
        <w:t>сновний (3-4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 xml:space="preserve">перший цикл базової середньої </w:t>
      </w:r>
      <w:proofErr w:type="spellStart"/>
      <w:r w:rsidRPr="00B66B4D">
        <w:rPr>
          <w:rFonts w:ascii="Times New Roman" w:hAnsi="Times New Roman"/>
          <w:color w:val="000000"/>
          <w:sz w:val="24"/>
          <w:szCs w:val="24"/>
          <w:lang w:eastAsia="ru-RU"/>
        </w:rPr>
        <w:t>освіти – адапт</w:t>
      </w:r>
      <w:proofErr w:type="spellEnd"/>
      <w:r w:rsidRPr="00B66B4D">
        <w:rPr>
          <w:rFonts w:ascii="Times New Roman" w:hAnsi="Times New Roman"/>
          <w:color w:val="000000"/>
          <w:sz w:val="24"/>
          <w:szCs w:val="24"/>
          <w:lang w:eastAsia="ru-RU"/>
        </w:rPr>
        <w:t>аційний (5-6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 xml:space="preserve">другий цикл базової середньої </w:t>
      </w:r>
      <w:proofErr w:type="spellStart"/>
      <w:r w:rsidRPr="00B66B4D">
        <w:rPr>
          <w:rFonts w:ascii="Times New Roman" w:hAnsi="Times New Roman"/>
          <w:color w:val="000000"/>
          <w:sz w:val="24"/>
          <w:szCs w:val="24"/>
          <w:lang w:eastAsia="ru-RU"/>
        </w:rPr>
        <w:t>освіти –</w:t>
      </w:r>
      <w:proofErr w:type="spellEnd"/>
      <w:r w:rsidRPr="00B66B4D">
        <w:rPr>
          <w:rFonts w:ascii="Times New Roman" w:hAnsi="Times New Roman"/>
          <w:color w:val="000000"/>
          <w:sz w:val="24"/>
          <w:szCs w:val="24"/>
          <w:lang w:eastAsia="ru-RU"/>
        </w:rPr>
        <w:t> базове предметне навчання (7-9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 xml:space="preserve">перший цикл профільної середньої </w:t>
      </w:r>
      <w:proofErr w:type="spellStart"/>
      <w:r w:rsidRPr="00B66B4D">
        <w:rPr>
          <w:rFonts w:ascii="Times New Roman" w:hAnsi="Times New Roman"/>
          <w:color w:val="000000"/>
          <w:sz w:val="24"/>
          <w:szCs w:val="24"/>
          <w:lang w:eastAsia="ru-RU"/>
        </w:rPr>
        <w:t>освіти – профільно-адапт</w:t>
      </w:r>
      <w:proofErr w:type="spellEnd"/>
      <w:r w:rsidRPr="00B66B4D">
        <w:rPr>
          <w:rFonts w:ascii="Times New Roman" w:hAnsi="Times New Roman"/>
          <w:color w:val="000000"/>
          <w:sz w:val="24"/>
          <w:szCs w:val="24"/>
          <w:lang w:eastAsia="ru-RU"/>
        </w:rPr>
        <w:t>аційний (10 рік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 xml:space="preserve">другий цикл профільної середньої </w:t>
      </w:r>
      <w:proofErr w:type="spellStart"/>
      <w:r w:rsidRPr="00B66B4D">
        <w:rPr>
          <w:rFonts w:ascii="Times New Roman" w:hAnsi="Times New Roman"/>
          <w:color w:val="000000"/>
          <w:sz w:val="24"/>
          <w:szCs w:val="24"/>
          <w:lang w:eastAsia="ru-RU"/>
        </w:rPr>
        <w:t>освіти – про</w:t>
      </w:r>
      <w:proofErr w:type="spellEnd"/>
      <w:r w:rsidRPr="00B66B4D">
        <w:rPr>
          <w:rFonts w:ascii="Times New Roman" w:hAnsi="Times New Roman"/>
          <w:color w:val="000000"/>
          <w:sz w:val="24"/>
          <w:szCs w:val="24"/>
          <w:lang w:eastAsia="ru-RU"/>
        </w:rPr>
        <w:t>фільний (11-12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w:t>
      </w:r>
      <w:proofErr w:type="spellStart"/>
      <w:r w:rsidRPr="00B66B4D">
        <w:rPr>
          <w:rFonts w:ascii="Times New Roman" w:hAnsi="Times New Roman"/>
          <w:sz w:val="24"/>
          <w:szCs w:val="24"/>
          <w:lang w:eastAsia="ru-RU"/>
        </w:rPr>
        <w:t>ласах </w:t>
      </w:r>
      <w:proofErr w:type="spellEnd"/>
      <w:r w:rsidRPr="00B66B4D">
        <w:rPr>
          <w:rFonts w:ascii="Times New Roman" w:hAnsi="Times New Roman"/>
          <w:sz w:val="24"/>
          <w:szCs w:val="24"/>
          <w:lang w:eastAsia="ru-RU"/>
        </w:rPr>
        <w:t>–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Для здобувачів освіти 5-12-х класів допускається проведення підряд двох уроків під час лабораторних і контрольних робіт, написання творів, викладанні </w:t>
      </w:r>
      <w:proofErr w:type="spellStart"/>
      <w:r w:rsidRPr="00B66B4D">
        <w:rPr>
          <w:rFonts w:ascii="Times New Roman" w:hAnsi="Times New Roman"/>
          <w:sz w:val="24"/>
          <w:szCs w:val="24"/>
          <w:lang w:eastAsia="ru-RU"/>
        </w:rPr>
        <w:t>допрофільних</w:t>
      </w:r>
      <w:proofErr w:type="spellEnd"/>
      <w:r w:rsidRPr="00B66B4D">
        <w:rPr>
          <w:rFonts w:ascii="Times New Roman" w:hAnsi="Times New Roman"/>
          <w:sz w:val="24"/>
          <w:szCs w:val="24"/>
          <w:lang w:eastAsia="ru-RU"/>
        </w:rPr>
        <w:t xml:space="preserve"> та профільних предметів, а також уроків трудового навчання.</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ів – не менше 10 хв.</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10 хвилин; для учнів 2-4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15 хвилин; для учнів 5-7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20 хвилин; для учнів 8-9 класів – 20-25 хвилин. </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 xml:space="preserve">у 2-4-х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ах – не задаються на вихідні та святкові дні.</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виконання завдань для самопідготовки учнів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 не рекомендується більше 1 години у 3-5 класах та 1,5 години у 6-9 класах. Учням 1-2 класів не рекомендуються обов’язкові завдання для самопідготовки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703FF1" w:rsidRPr="00B66B4D" w:rsidRDefault="00703FF1" w:rsidP="00123B3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703FF1" w:rsidRPr="00B66B4D" w:rsidRDefault="00703FF1" w:rsidP="00123B3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703FF1" w:rsidRPr="00B66B4D" w:rsidRDefault="00703FF1" w:rsidP="00123B3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B66B4D">
        <w:rPr>
          <w:rFonts w:ascii="Times New Roman" w:hAnsi="Times New Roman"/>
          <w:color w:val="000000"/>
          <w:sz w:val="24"/>
          <w:szCs w:val="24"/>
          <w:lang w:eastAsia="ru-RU"/>
        </w:rPr>
        <w:t>корекційно-розвитковим</w:t>
      </w:r>
      <w:proofErr w:type="spellEnd"/>
      <w:r w:rsidRPr="00B66B4D">
        <w:rPr>
          <w:rFonts w:ascii="Times New Roman" w:hAnsi="Times New Roman"/>
          <w:color w:val="000000"/>
          <w:sz w:val="24"/>
          <w:szCs w:val="24"/>
          <w:lang w:eastAsia="ru-RU"/>
        </w:rPr>
        <w:t xml:space="preserve"> складником.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w:t>
      </w:r>
      <w:proofErr w:type="spellStart"/>
      <w:r w:rsidRPr="00B66B4D">
        <w:rPr>
          <w:rFonts w:ascii="Times New Roman" w:hAnsi="Times New Roman"/>
          <w:color w:val="000000"/>
          <w:sz w:val="24"/>
          <w:szCs w:val="24"/>
          <w:lang w:eastAsia="ru-RU"/>
        </w:rPr>
        <w:t>траєкторії – </w:t>
      </w:r>
      <w:r w:rsidRPr="00B66B4D">
        <w:rPr>
          <w:rFonts w:ascii="Times New Roman" w:hAnsi="Times New Roman"/>
          <w:color w:val="000000"/>
          <w:sz w:val="24"/>
          <w:szCs w:val="24"/>
          <w:shd w:val="clear" w:color="auto" w:fill="FFFFFF"/>
          <w:lang w:eastAsia="ru-RU"/>
        </w:rPr>
        <w:t>п</w:t>
      </w:r>
      <w:proofErr w:type="spellEnd"/>
      <w:r w:rsidRPr="00B66B4D">
        <w:rPr>
          <w:rFonts w:ascii="Times New Roman" w:hAnsi="Times New Roman"/>
          <w:color w:val="000000"/>
          <w:sz w:val="24"/>
          <w:szCs w:val="24"/>
          <w:shd w:val="clear" w:color="auto" w:fill="FFFFFF"/>
          <w:lang w:eastAsia="ru-RU"/>
        </w:rPr>
        <w:t>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w:t>
      </w:r>
      <w:proofErr w:type="spellStart"/>
      <w:r w:rsidRPr="00B66B4D">
        <w:rPr>
          <w:rFonts w:ascii="Times New Roman" w:hAnsi="Times New Roman"/>
          <w:color w:val="000000"/>
          <w:sz w:val="24"/>
          <w:szCs w:val="24"/>
          <w:lang w:eastAsia="ru-RU"/>
        </w:rPr>
        <w:t>екстернатною</w:t>
      </w:r>
      <w:proofErr w:type="spellEnd"/>
      <w:r w:rsidRPr="00B66B4D">
        <w:rPr>
          <w:rFonts w:ascii="Times New Roman" w:hAnsi="Times New Roman"/>
          <w:color w:val="000000"/>
          <w:sz w:val="24"/>
          <w:szCs w:val="24"/>
          <w:lang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w:t>
      </w:r>
      <w:proofErr w:type="spellStart"/>
      <w:r w:rsidRPr="00B66B4D">
        <w:rPr>
          <w:rFonts w:ascii="Times New Roman" w:hAnsi="Times New Roman"/>
          <w:color w:val="000000"/>
          <w:sz w:val="24"/>
          <w:szCs w:val="24"/>
          <w:lang w:eastAsia="ru-RU"/>
        </w:rPr>
        <w:t>форм</w:t>
      </w:r>
      <w:proofErr w:type="spellEnd"/>
      <w:r w:rsidRPr="00B66B4D">
        <w:rPr>
          <w:rFonts w:ascii="Times New Roman" w:hAnsi="Times New Roman"/>
          <w:color w:val="000000"/>
          <w:sz w:val="24"/>
          <w:szCs w:val="24"/>
          <w:lang w:eastAsia="ru-RU"/>
        </w:rPr>
        <w:t xml:space="preserve">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703FF1"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703FF1" w:rsidRPr="00B66B4D" w:rsidRDefault="00703FF1" w:rsidP="00123B35">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w:t>
      </w:r>
      <w:proofErr w:type="spellStart"/>
      <w:r w:rsidRPr="00B66B4D">
        <w:rPr>
          <w:rFonts w:ascii="Times New Roman" w:hAnsi="Times New Roman"/>
          <w:color w:val="000000"/>
          <w:sz w:val="24"/>
          <w:szCs w:val="24"/>
        </w:rPr>
        <w:t>освіти </w:t>
      </w:r>
      <w:proofErr w:type="spellEnd"/>
      <w:r w:rsidRPr="00B66B4D">
        <w:rPr>
          <w:rFonts w:ascii="Times New Roman" w:hAnsi="Times New Roman"/>
          <w:color w:val="000000"/>
          <w:sz w:val="24"/>
          <w:szCs w:val="24"/>
        </w:rPr>
        <w:t xml:space="preserve">–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703FF1" w:rsidRPr="00B66B4D" w:rsidRDefault="00703FF1" w:rsidP="00123B35">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703FF1" w:rsidRPr="00B66B4D" w:rsidRDefault="00703FF1" w:rsidP="00123B35">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дбайливо ставитися до державного, громадського і особистого майна, </w:t>
      </w:r>
      <w:proofErr w:type="spellStart"/>
      <w:r w:rsidRPr="00B66B4D">
        <w:rPr>
          <w:rFonts w:ascii="Times New Roman" w:hAnsi="Times New Roman"/>
          <w:color w:val="000000"/>
          <w:sz w:val="24"/>
          <w:szCs w:val="24"/>
          <w:lang w:val="uk-UA" w:eastAsia="uk-UA"/>
        </w:rPr>
        <w:t>майна</w:t>
      </w:r>
      <w:proofErr w:type="spellEnd"/>
      <w:r w:rsidRPr="00B66B4D">
        <w:rPr>
          <w:rFonts w:ascii="Times New Roman" w:hAnsi="Times New Roman"/>
          <w:color w:val="000000"/>
          <w:sz w:val="24"/>
          <w:szCs w:val="24"/>
          <w:lang w:val="uk-UA" w:eastAsia="uk-UA"/>
        </w:rPr>
        <w:t xml:space="preserve"> інших учасників освітнього процесу;</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w:t>
      </w:r>
      <w:proofErr w:type="spellStart"/>
      <w:r w:rsidRPr="00B66B4D">
        <w:rPr>
          <w:rFonts w:ascii="Times New Roman" w:hAnsi="Times New Roman"/>
          <w:color w:val="000000"/>
          <w:sz w:val="24"/>
          <w:szCs w:val="24"/>
          <w:lang w:eastAsia="ru-RU"/>
        </w:rPr>
        <w:t>законодавства</w:t>
      </w:r>
      <w:proofErr w:type="spellEnd"/>
      <w:r w:rsidRPr="00B66B4D">
        <w:rPr>
          <w:rFonts w:ascii="Times New Roman" w:hAnsi="Times New Roman"/>
          <w:color w:val="000000"/>
          <w:sz w:val="24"/>
          <w:szCs w:val="24"/>
          <w:lang w:eastAsia="ru-RU"/>
        </w:rPr>
        <w:t xml:space="preserve">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 xml:space="preserve">перелік необхідних дитині психолого-педагогічних, </w:t>
      </w:r>
      <w:proofErr w:type="spellStart"/>
      <w:r w:rsidRPr="00B66B4D">
        <w:rPr>
          <w:rFonts w:ascii="Times New Roman" w:hAnsi="Times New Roman"/>
          <w:color w:val="000000"/>
          <w:sz w:val="24"/>
          <w:szCs w:val="24"/>
          <w:lang w:eastAsia="ru-RU"/>
        </w:rPr>
        <w:t>корекційно-розвиткових</w:t>
      </w:r>
      <w:proofErr w:type="spellEnd"/>
      <w:r w:rsidRPr="00B66B4D">
        <w:rPr>
          <w:rFonts w:ascii="Times New Roman" w:hAnsi="Times New Roman"/>
          <w:color w:val="000000"/>
          <w:sz w:val="24"/>
          <w:szCs w:val="24"/>
          <w:lang w:eastAsia="ru-RU"/>
        </w:rPr>
        <w:t xml:space="preserve"> послуг, що надаються індивідуально та/або в груповій формі.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B66B4D">
        <w:rPr>
          <w:rFonts w:ascii="Times New Roman" w:hAnsi="Times New Roman"/>
          <w:color w:val="000000"/>
          <w:sz w:val="24"/>
          <w:szCs w:val="24"/>
          <w:lang w:eastAsia="ru-RU"/>
        </w:rPr>
        <w:t>робочих</w:t>
      </w:r>
      <w:proofErr w:type="spellEnd"/>
      <w:r w:rsidRPr="00B66B4D">
        <w:rPr>
          <w:rFonts w:ascii="Times New Roman" w:hAnsi="Times New Roman"/>
          <w:color w:val="000000"/>
          <w:sz w:val="24"/>
          <w:szCs w:val="24"/>
          <w:lang w:eastAsia="ru-RU"/>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703FF1" w:rsidRPr="00B66B4D" w:rsidRDefault="00703FF1" w:rsidP="00123B35">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дитиноцентризму</w:t>
      </w:r>
      <w:proofErr w:type="spellEnd"/>
      <w:r w:rsidRPr="00B66B4D">
        <w:rPr>
          <w:rFonts w:ascii="Times New Roman" w:hAnsi="Times New Roman"/>
          <w:color w:val="000000"/>
          <w:sz w:val="24"/>
          <w:szCs w:val="24"/>
          <w:lang w:val="uk-UA" w:eastAsia="ru-RU"/>
        </w:rPr>
        <w:t xml:space="preserve"> та педагогіки партнерства у відносинах з учнями та їхніми батьками;</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домедичної</w:t>
      </w:r>
      <w:proofErr w:type="spellEnd"/>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 xml:space="preserve">Педагогічна інтернатура має передбачати заходи, що забезпечать здобуття та/або вдосконалення професійних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і педагогічної майстерності протягом першого року професійної діяльності педагогічного працівника, зокрема:</w:t>
      </w:r>
    </w:p>
    <w:p w:rsidR="00703FF1" w:rsidRPr="00B66B4D" w:rsidRDefault="00703FF1" w:rsidP="00123B35">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703FF1" w:rsidRPr="00B66B4D" w:rsidRDefault="00703FF1" w:rsidP="00123B35">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703FF1" w:rsidRPr="00B66B4D" w:rsidRDefault="00703FF1" w:rsidP="00123B35">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 xml:space="preserve">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B66B4D">
        <w:rPr>
          <w:rFonts w:ascii="Times New Roman" w:hAnsi="Times New Roman"/>
          <w:color w:val="000000"/>
          <w:sz w:val="24"/>
          <w:szCs w:val="24"/>
        </w:rPr>
        <w:t>вебінарах</w:t>
      </w:r>
      <w:proofErr w:type="spellEnd"/>
      <w:r w:rsidRPr="00B66B4D">
        <w:rPr>
          <w:rFonts w:ascii="Times New Roman" w:hAnsi="Times New Roman"/>
          <w:color w:val="000000"/>
          <w:sz w:val="24"/>
          <w:szCs w:val="24"/>
        </w:rPr>
        <w:t>, майстер-класах тощо) та у різних формах (інституційна, дуальна, на робочому місці (на виробництві) тощо).</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 xml:space="preserve">Педагогічні працівники Закладу на добровільних засадах та за власною ініціативою можуть проходити </w:t>
      </w:r>
      <w:proofErr w:type="spellStart"/>
      <w:r w:rsidRPr="00B66B4D">
        <w:rPr>
          <w:rFonts w:ascii="Times New Roman" w:hAnsi="Times New Roman"/>
          <w:color w:val="000000"/>
          <w:sz w:val="24"/>
          <w:szCs w:val="24"/>
        </w:rPr>
        <w:t>сертифікац</w:t>
      </w:r>
      <w:proofErr w:type="spellEnd"/>
      <w:r w:rsidRPr="00B66B4D">
        <w:rPr>
          <w:rFonts w:ascii="Times New Roman" w:hAnsi="Times New Roman"/>
          <w:color w:val="000000"/>
          <w:sz w:val="24"/>
          <w:szCs w:val="24"/>
        </w:rPr>
        <w:t xml:space="preserve">ію – зовнішнє оцінювання професійних </w:t>
      </w:r>
      <w:proofErr w:type="spellStart"/>
      <w:r w:rsidRPr="00B66B4D">
        <w:rPr>
          <w:rFonts w:ascii="Times New Roman" w:hAnsi="Times New Roman"/>
          <w:color w:val="000000"/>
          <w:sz w:val="24"/>
          <w:szCs w:val="24"/>
        </w:rPr>
        <w:t>компетентностей</w:t>
      </w:r>
      <w:proofErr w:type="spellEnd"/>
      <w:r w:rsidRPr="00B66B4D">
        <w:rPr>
          <w:rFonts w:ascii="Times New Roman" w:hAnsi="Times New Roman"/>
          <w:color w:val="000000"/>
          <w:sz w:val="24"/>
          <w:szCs w:val="24"/>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B66B4D">
        <w:rPr>
          <w:rFonts w:ascii="Times New Roman" w:hAnsi="Times New Roman"/>
          <w:color w:val="000000"/>
          <w:sz w:val="24"/>
          <w:szCs w:val="24"/>
        </w:rPr>
        <w:t>самооцінювання</w:t>
      </w:r>
      <w:proofErr w:type="spellEnd"/>
      <w:r w:rsidRPr="00B66B4D">
        <w:rPr>
          <w:rFonts w:ascii="Times New Roman" w:hAnsi="Times New Roman"/>
          <w:color w:val="000000"/>
          <w:sz w:val="24"/>
          <w:szCs w:val="24"/>
        </w:rPr>
        <w:t xml:space="preserve"> та вивчення практичного досвіду роботи.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703FF1" w:rsidRPr="00B66B4D" w:rsidRDefault="00703FF1" w:rsidP="00123B3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професійних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703FF1" w:rsidRPr="00B66B4D" w:rsidRDefault="00703FF1" w:rsidP="00123B3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703FF1" w:rsidRPr="00B66B4D" w:rsidRDefault="00703FF1" w:rsidP="00123B3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703FF1" w:rsidRPr="00B66B4D" w:rsidRDefault="00703FF1" w:rsidP="00123B3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703FF1" w:rsidRPr="00B66B4D" w:rsidRDefault="00703FF1" w:rsidP="00123B3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 xml:space="preserve">впроваджують і поширюють методики </w:t>
      </w:r>
      <w:proofErr w:type="spellStart"/>
      <w:r w:rsidRPr="00B66B4D">
        <w:rPr>
          <w:rFonts w:ascii="Times New Roman" w:hAnsi="Times New Roman"/>
          <w:color w:val="000000"/>
          <w:sz w:val="24"/>
          <w:szCs w:val="24"/>
          <w:lang w:val="uk-UA" w:eastAsia="ru-RU"/>
        </w:rPr>
        <w:t>компетентнісного</w:t>
      </w:r>
      <w:proofErr w:type="spellEnd"/>
      <w:r w:rsidRPr="00B66B4D">
        <w:rPr>
          <w:rFonts w:ascii="Times New Roman" w:hAnsi="Times New Roman"/>
          <w:color w:val="000000"/>
          <w:sz w:val="24"/>
          <w:szCs w:val="24"/>
          <w:lang w:val="uk-UA" w:eastAsia="ru-RU"/>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B66B4D">
        <w:rPr>
          <w:rFonts w:ascii="Times New Roman" w:hAnsi="Times New Roman"/>
          <w:color w:val="000000"/>
          <w:sz w:val="24"/>
          <w:szCs w:val="24"/>
          <w:lang w:val="uk-UA" w:eastAsia="ru-RU"/>
        </w:rPr>
        <w:t>супервізію</w:t>
      </w:r>
      <w:proofErr w:type="spellEnd"/>
      <w:r w:rsidRPr="00B66B4D">
        <w:rPr>
          <w:rFonts w:ascii="Times New Roman" w:hAnsi="Times New Roman"/>
          <w:color w:val="000000"/>
          <w:sz w:val="24"/>
          <w:szCs w:val="24"/>
          <w:lang w:val="uk-UA" w:eastAsia="ru-RU"/>
        </w:rPr>
        <w:t>);</w:t>
      </w:r>
    </w:p>
    <w:p w:rsidR="00703FF1" w:rsidRPr="00B66B4D" w:rsidRDefault="00703FF1" w:rsidP="00123B3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Pr="00B66B4D">
        <w:rPr>
          <w:rFonts w:ascii="Times New Roman" w:hAnsi="Times New Roman"/>
          <w:color w:val="000000"/>
          <w:sz w:val="24"/>
          <w:szCs w:val="24"/>
        </w:rPr>
        <w:t>компетентнісного</w:t>
      </w:r>
      <w:proofErr w:type="spellEnd"/>
      <w:r w:rsidRPr="00B66B4D">
        <w:rPr>
          <w:rFonts w:ascii="Times New Roman" w:hAnsi="Times New Roman"/>
          <w:color w:val="000000"/>
          <w:sz w:val="24"/>
          <w:szCs w:val="24"/>
        </w:rPr>
        <w:t xml:space="preserve"> навчання та нові освітні технології.</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w:t>
      </w:r>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26 Закону України «Про забезпечення санітарного та епідемічного благополуччя населення» проходять періодичні медичні огляди.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703FF1" w:rsidRPr="00B66B4D" w:rsidRDefault="00703FF1" w:rsidP="00123B35">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703FF1" w:rsidRPr="00B66B4D" w:rsidRDefault="00703FF1" w:rsidP="00123B35">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703FF1" w:rsidRPr="00B66B4D" w:rsidRDefault="00703FF1" w:rsidP="00123B35">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703FF1"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703FF1" w:rsidRPr="00B66B4D" w:rsidRDefault="00703FF1" w:rsidP="00123B35">
      <w:pPr>
        <w:shd w:val="clear" w:color="auto" w:fill="FFFFFF"/>
        <w:spacing w:after="0" w:line="216" w:lineRule="auto"/>
        <w:jc w:val="both"/>
        <w:rPr>
          <w:rFonts w:ascii="Times New Roman" w:hAnsi="Times New Roman"/>
          <w:b/>
          <w:color w:val="000000"/>
          <w:sz w:val="24"/>
          <w:szCs w:val="24"/>
          <w:lang w:eastAsia="ru-RU"/>
        </w:rPr>
      </w:pPr>
    </w:p>
    <w:p w:rsidR="00703FF1" w:rsidRPr="00B66B4D" w:rsidRDefault="00703FF1" w:rsidP="00123B35">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703FF1"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703FF1" w:rsidRPr="00F56B5F"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703FF1" w:rsidRDefault="00703FF1" w:rsidP="00123B35">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703FF1" w:rsidRPr="00F56B5F"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w:t>
      </w:r>
      <w:r w:rsidRPr="00B66B4D">
        <w:rPr>
          <w:rFonts w:ascii="Times New Roman" w:hAnsi="Times New Roman"/>
          <w:color w:val="000000"/>
          <w:sz w:val="24"/>
          <w:szCs w:val="24"/>
          <w:lang w:val="uk-UA" w:eastAsia="uk-UA"/>
        </w:rPr>
        <w:lastRenderedPageBreak/>
        <w:t>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освіти, які вчинили </w:t>
      </w:r>
      <w:proofErr w:type="spellStart"/>
      <w:r w:rsidRPr="00B66B4D">
        <w:rPr>
          <w:rFonts w:ascii="Times New Roman" w:hAnsi="Times New Roman"/>
          <w:color w:val="000000"/>
          <w:sz w:val="24"/>
          <w:szCs w:val="24"/>
          <w:lang w:val="uk-UA" w:eastAsia="uk-UA"/>
        </w:rPr>
        <w:t>булінг</w:t>
      </w:r>
      <w:proofErr w:type="spellEnd"/>
      <w:r w:rsidRPr="00B66B4D">
        <w:rPr>
          <w:rFonts w:ascii="Times New Roman" w:hAnsi="Times New Roman"/>
          <w:color w:val="000000"/>
          <w:sz w:val="24"/>
          <w:szCs w:val="24"/>
          <w:lang w:val="uk-UA" w:eastAsia="uk-UA"/>
        </w:rPr>
        <w:t xml:space="preserve">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703FF1" w:rsidRPr="00B66B4D" w:rsidRDefault="00703FF1" w:rsidP="00123B3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703FF1" w:rsidRPr="00B66B4D" w:rsidRDefault="00703FF1" w:rsidP="00123B3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703FF1" w:rsidRPr="00B66B4D" w:rsidRDefault="00703FF1" w:rsidP="00123B3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lastRenderedPageBreak/>
        <w:t>забезпечувати розроблення, затвердження, виконання та моніторинг виконання індивідуальної програми розвитку учня;</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703FF1" w:rsidRPr="00B66B4D" w:rsidRDefault="00703FF1" w:rsidP="00123B35">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703FF1" w:rsidRPr="00B66B4D" w:rsidRDefault="00703FF1" w:rsidP="00123B35">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 xml:space="preserve">4.19. Оголошення про проведення конкурсу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Засновника та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 наявності) наступного робочого дня після прийняття рішення про проведення конкурсу та повинне містити:</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lastRenderedPageBreak/>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proofErr w:type="spellStart"/>
        <w:r w:rsidRPr="00B66B4D">
          <w:rPr>
            <w:rFonts w:ascii="Times New Roman" w:hAnsi="Times New Roman"/>
            <w:color w:val="000000"/>
            <w:sz w:val="24"/>
            <w:szCs w:val="24"/>
            <w:lang w:val="uk-UA" w:eastAsia="ru-RU"/>
          </w:rPr>
          <w:t>ст</w:t>
        </w:r>
        <w:proofErr w:type="spellEnd"/>
        <w:r w:rsidRPr="00B66B4D">
          <w:rPr>
            <w:rFonts w:ascii="Times New Roman" w:hAnsi="Times New Roman"/>
            <w:color w:val="000000"/>
            <w:sz w:val="24"/>
            <w:szCs w:val="24"/>
            <w:lang w:val="uk-UA" w:eastAsia="ru-RU"/>
          </w:rPr>
          <w:t>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703FF1" w:rsidRPr="00B66B4D" w:rsidRDefault="00703FF1" w:rsidP="00123B35">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 xml:space="preserve">Директор є представником Закладу у відносинах з державними органами, </w:t>
      </w:r>
      <w:proofErr w:type="spellStart"/>
      <w:r w:rsidRPr="00B66B4D">
        <w:rPr>
          <w:rFonts w:ascii="Times New Roman" w:hAnsi="Times New Roman"/>
          <w:color w:val="000000"/>
          <w:sz w:val="24"/>
          <w:szCs w:val="24"/>
          <w:lang w:eastAsia="ru-RU"/>
        </w:rPr>
        <w:t>органами</w:t>
      </w:r>
      <w:proofErr w:type="spellEnd"/>
      <w:r w:rsidRPr="00B66B4D">
        <w:rPr>
          <w:rFonts w:ascii="Times New Roman" w:hAnsi="Times New Roman"/>
          <w:color w:val="000000"/>
          <w:sz w:val="24"/>
          <w:szCs w:val="24"/>
          <w:lang w:eastAsia="ru-RU"/>
        </w:rPr>
        <w:t xml:space="preserve">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не пізніше ніж за один місяць до дня їх проведення.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703FF1" w:rsidRPr="00B66B4D" w:rsidRDefault="00703FF1" w:rsidP="00123B35">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працівників </w:t>
      </w:r>
      <w:proofErr w:type="spellStart"/>
      <w:r w:rsidRPr="00B66B4D">
        <w:rPr>
          <w:rFonts w:ascii="Times New Roman" w:hAnsi="Times New Roman"/>
          <w:color w:val="000000"/>
          <w:sz w:val="24"/>
          <w:szCs w:val="24"/>
          <w:lang w:eastAsia="ru-RU"/>
        </w:rPr>
        <w:t>Закладу –</w:t>
      </w:r>
      <w:proofErr w:type="spellEnd"/>
      <w:r w:rsidRPr="00B66B4D">
        <w:rPr>
          <w:rFonts w:ascii="Times New Roman" w:hAnsi="Times New Roman"/>
          <w:color w:val="000000"/>
          <w:sz w:val="24"/>
          <w:szCs w:val="24"/>
          <w:lang w:eastAsia="ru-RU"/>
        </w:rPr>
        <w:t> зборами трудового колективу;</w:t>
      </w:r>
    </w:p>
    <w:p w:rsidR="00703FF1" w:rsidRPr="00B66B4D" w:rsidRDefault="00703FF1" w:rsidP="00123B35">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w:t>
      </w:r>
      <w:proofErr w:type="spellStart"/>
      <w:r w:rsidRPr="00B66B4D">
        <w:rPr>
          <w:rFonts w:ascii="Times New Roman" w:hAnsi="Times New Roman"/>
          <w:color w:val="000000"/>
          <w:sz w:val="24"/>
          <w:szCs w:val="24"/>
          <w:lang w:eastAsia="ru-RU"/>
        </w:rPr>
        <w:t>Закладу – </w:t>
      </w:r>
      <w:proofErr w:type="spellEnd"/>
      <w:r w:rsidRPr="00B66B4D">
        <w:rPr>
          <w:rFonts w:ascii="Times New Roman" w:hAnsi="Times New Roman"/>
          <w:color w:val="000000"/>
          <w:sz w:val="24"/>
          <w:szCs w:val="24"/>
          <w:lang w:eastAsia="ru-RU"/>
        </w:rPr>
        <w:t>класними зборами;</w:t>
      </w:r>
    </w:p>
    <w:p w:rsidR="00703FF1" w:rsidRPr="00B66B4D" w:rsidRDefault="00703FF1" w:rsidP="00123B35">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батьків, представників </w:t>
      </w:r>
      <w:proofErr w:type="spellStart"/>
      <w:r w:rsidRPr="00B66B4D">
        <w:rPr>
          <w:rFonts w:ascii="Times New Roman" w:hAnsi="Times New Roman"/>
          <w:color w:val="000000"/>
          <w:sz w:val="24"/>
          <w:szCs w:val="24"/>
          <w:lang w:eastAsia="ru-RU"/>
        </w:rPr>
        <w:t>громадсько</w:t>
      </w:r>
      <w:proofErr w:type="spellEnd"/>
      <w:r w:rsidRPr="00B66B4D">
        <w:rPr>
          <w:rFonts w:ascii="Times New Roman" w:hAnsi="Times New Roman"/>
          <w:color w:val="000000"/>
          <w:sz w:val="24"/>
          <w:szCs w:val="24"/>
          <w:lang w:eastAsia="ru-RU"/>
        </w:rPr>
        <w:t>сті – класними батьківськими зборами.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703FF1" w:rsidRPr="00B66B4D" w:rsidRDefault="00703FF1" w:rsidP="00123B3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703FF1" w:rsidRPr="00B66B4D" w:rsidRDefault="00703FF1" w:rsidP="00123B3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703FF1" w:rsidRPr="00B66B4D" w:rsidRDefault="00703FF1" w:rsidP="00123B3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703FF1" w:rsidRPr="00B66B4D" w:rsidRDefault="00703FF1" w:rsidP="00123B3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w:t>
      </w:r>
      <w:r w:rsidRPr="00B66B4D">
        <w:rPr>
          <w:rFonts w:ascii="Times New Roman" w:hAnsi="Times New Roman"/>
          <w:color w:val="000000"/>
          <w:sz w:val="24"/>
          <w:szCs w:val="24"/>
          <w:lang w:eastAsia="ru-RU"/>
        </w:rPr>
        <w:lastRenderedPageBreak/>
        <w:t>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організовує виконання рішень загальних зборів;</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703FF1" w:rsidRPr="00583ECE"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lastRenderedPageBreak/>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703FF1" w:rsidRPr="001013BA"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703FF1" w:rsidRPr="00B66B4D" w:rsidRDefault="00703FF1" w:rsidP="00123B35">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703FF1" w:rsidRPr="00B66B4D" w:rsidRDefault="00703FF1" w:rsidP="00123B3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703FF1" w:rsidRPr="00B66B4D" w:rsidRDefault="00703FF1" w:rsidP="00123B3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703FF1" w:rsidRPr="00B66B4D" w:rsidRDefault="00703FF1" w:rsidP="00123B3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703FF1" w:rsidRPr="00B66B4D" w:rsidRDefault="00703FF1" w:rsidP="00123B3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оцінювання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B66B4D">
        <w:rPr>
          <w:rFonts w:ascii="Times New Roman" w:hAnsi="Times New Roman"/>
          <w:color w:val="000000"/>
          <w:sz w:val="24"/>
          <w:szCs w:val="24"/>
          <w:lang w:eastAsia="ru-RU"/>
        </w:rPr>
        <w:t>співмірними</w:t>
      </w:r>
      <w:proofErr w:type="spellEnd"/>
      <w:r w:rsidRPr="00B66B4D">
        <w:rPr>
          <w:rFonts w:ascii="Times New Roman" w:hAnsi="Times New Roman"/>
          <w:color w:val="000000"/>
          <w:sz w:val="24"/>
          <w:szCs w:val="24"/>
          <w:lang w:eastAsia="ru-RU"/>
        </w:rPr>
        <w:t xml:space="preserve"> із вчиненими порушеннями. За одне порушення може бути застосовано лише один із видів академічної відповідальності.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 xml:space="preserve">нституційний </w:t>
      </w:r>
      <w:proofErr w:type="spellStart"/>
      <w:r w:rsidRPr="00B66B4D">
        <w:rPr>
          <w:rFonts w:ascii="Times New Roman" w:hAnsi="Times New Roman"/>
          <w:color w:val="000000"/>
          <w:sz w:val="24"/>
          <w:szCs w:val="24"/>
          <w:lang w:eastAsia="ru-RU"/>
        </w:rPr>
        <w:t>аудит – комп</w:t>
      </w:r>
      <w:proofErr w:type="spellEnd"/>
      <w:r w:rsidRPr="00B66B4D">
        <w:rPr>
          <w:rFonts w:ascii="Times New Roman" w:hAnsi="Times New Roman"/>
          <w:color w:val="000000"/>
          <w:sz w:val="24"/>
          <w:szCs w:val="24"/>
          <w:lang w:eastAsia="ru-RU"/>
        </w:rPr>
        <w:t>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703FF1" w:rsidRPr="00B66B4D" w:rsidRDefault="00703FF1" w:rsidP="00123B35">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703FF1" w:rsidRPr="00B66B4D" w:rsidRDefault="00703FF1" w:rsidP="00123B35">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lastRenderedPageBreak/>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 xml:space="preserve">5.26. Інформація про проведення та результати громадської акредитації Закладу оприлюднюється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 xml:space="preserve">Заклад забезпечує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відкритий доступ до такої інформації та документів:</w:t>
      </w:r>
      <w:bookmarkEnd w:id="462"/>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освітні програми, що реалізуються в Закладі, та перелік освітніх компонентів, що передбачені відповідною освітньою програмою;</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703FF1" w:rsidRPr="00B66B4D" w:rsidRDefault="00703FF1" w:rsidP="00123B35">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703FF1" w:rsidRPr="00B66B4D" w:rsidRDefault="00703FF1" w:rsidP="00123B35">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703FF1" w:rsidRPr="00B66B4D" w:rsidRDefault="00703FF1" w:rsidP="00123B35">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332191">
          <w:rPr>
            <w:rStyle w:val="aa"/>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w:t>
      </w:r>
      <w:proofErr w:type="spellStart"/>
      <w:r w:rsidRPr="00B66B4D">
        <w:rPr>
          <w:rFonts w:ascii="Times New Roman" w:hAnsi="Times New Roman"/>
          <w:color w:val="000000"/>
          <w:sz w:val="24"/>
          <w:szCs w:val="24"/>
          <w:lang w:eastAsia="ru-RU"/>
        </w:rPr>
        <w:t>коригуючих</w:t>
      </w:r>
      <w:proofErr w:type="spellEnd"/>
      <w:r w:rsidRPr="00B66B4D">
        <w:rPr>
          <w:rFonts w:ascii="Times New Roman" w:hAnsi="Times New Roman"/>
          <w:color w:val="000000"/>
          <w:sz w:val="24"/>
          <w:szCs w:val="24"/>
          <w:lang w:eastAsia="ru-RU"/>
        </w:rPr>
        <w:t xml:space="preserve">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lastRenderedPageBreak/>
        <w:t>Іншими джерелами фінансування Закладу можуть бути:</w:t>
      </w:r>
    </w:p>
    <w:p w:rsidR="00703FF1" w:rsidRPr="00B66B4D" w:rsidRDefault="00703FF1" w:rsidP="00123B3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703FF1" w:rsidRPr="00B66B4D" w:rsidRDefault="00703FF1" w:rsidP="00123B3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703FF1" w:rsidRPr="00B66B4D" w:rsidRDefault="00703FF1" w:rsidP="00123B3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703FF1" w:rsidRPr="00B66B4D" w:rsidRDefault="00703FF1" w:rsidP="00123B3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color w:val="000000"/>
          <w:sz w:val="24"/>
          <w:szCs w:val="24"/>
          <w:lang w:eastAsia="ru-RU"/>
        </w:rPr>
      </w:pP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w:t>
      </w:r>
      <w:r w:rsidRPr="00B66B4D">
        <w:rPr>
          <w:rFonts w:ascii="Times New Roman" w:hAnsi="Times New Roman"/>
          <w:color w:val="000000"/>
          <w:sz w:val="24"/>
          <w:szCs w:val="24"/>
          <w:lang w:eastAsia="ru-RU"/>
        </w:rPr>
        <w:lastRenderedPageBreak/>
        <w:t>швидкісним доступом до Інтернету.</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703FF1"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703FF1" w:rsidRPr="001013BA"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703FF1" w:rsidRPr="008918D7" w:rsidRDefault="00703FF1" w:rsidP="00123B35">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703FF1" w:rsidRPr="008918D7" w:rsidRDefault="00703FF1" w:rsidP="00123B35">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703FF1" w:rsidRPr="00332191"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703FF1" w:rsidRPr="00B66B4D" w:rsidRDefault="00703FF1" w:rsidP="00123B35">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11.5. Ліквідація проводиться ліквідаційною комісією, призначеною Засновником, а у випадках ліквідації за рішенням господарського </w:t>
      </w:r>
      <w:proofErr w:type="spellStart"/>
      <w:r w:rsidRPr="00B66B4D">
        <w:rPr>
          <w:rFonts w:ascii="Times New Roman" w:hAnsi="Times New Roman"/>
          <w:sz w:val="24"/>
          <w:szCs w:val="24"/>
        </w:rPr>
        <w:t>суду – ліквідац</w:t>
      </w:r>
      <w:proofErr w:type="spellEnd"/>
      <w:r w:rsidRPr="00B66B4D">
        <w:rPr>
          <w:rFonts w:ascii="Times New Roman" w:hAnsi="Times New Roman"/>
          <w:sz w:val="24"/>
          <w:szCs w:val="24"/>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703FF1" w:rsidRPr="00B66B4D" w:rsidRDefault="00703FF1" w:rsidP="00305E76">
      <w:pPr>
        <w:rPr>
          <w:rFonts w:ascii="Times New Roman" w:hAnsi="Times New Roman"/>
          <w:sz w:val="24"/>
          <w:szCs w:val="24"/>
        </w:rPr>
      </w:pPr>
    </w:p>
    <w:p w:rsidR="00703FF1" w:rsidRPr="00B66B4D" w:rsidRDefault="00703FF1" w:rsidP="00305E76"/>
    <w:p w:rsidR="00703FF1" w:rsidRPr="002D7F09" w:rsidRDefault="00703FF1" w:rsidP="00305E76">
      <w:pPr>
        <w:rPr>
          <w:rFonts w:ascii="Times New Roman" w:hAnsi="Times New Roman"/>
          <w:sz w:val="24"/>
          <w:szCs w:val="24"/>
        </w:rPr>
      </w:pPr>
      <w:r w:rsidRPr="002D7F09">
        <w:rPr>
          <w:rFonts w:ascii="Times New Roman" w:hAnsi="Times New Roman"/>
          <w:sz w:val="24"/>
          <w:szCs w:val="24"/>
        </w:rPr>
        <w:t>Секретар міської ради                                                                                      С.А.</w:t>
      </w:r>
      <w:proofErr w:type="spellStart"/>
      <w:r w:rsidRPr="002D7F09">
        <w:rPr>
          <w:rFonts w:ascii="Times New Roman" w:hAnsi="Times New Roman"/>
          <w:sz w:val="24"/>
          <w:szCs w:val="24"/>
        </w:rPr>
        <w:t>Остренко</w:t>
      </w:r>
      <w:proofErr w:type="spellEnd"/>
    </w:p>
    <w:p w:rsidR="00703FF1" w:rsidRDefault="00703FF1" w:rsidP="006111E8">
      <w:pPr>
        <w:rPr>
          <w:rFonts w:ascii="Times New Roman" w:hAnsi="Times New Roman"/>
          <w:sz w:val="24"/>
          <w:szCs w:val="24"/>
        </w:rPr>
      </w:pPr>
    </w:p>
    <w:p w:rsidR="00703FF1" w:rsidRPr="006111E8" w:rsidRDefault="00703FF1">
      <w:pPr>
        <w:rPr>
          <w:rFonts w:ascii="Times New Roman" w:hAnsi="Times New Roman"/>
          <w:sz w:val="24"/>
          <w:szCs w:val="24"/>
        </w:rPr>
      </w:pPr>
    </w:p>
    <w:sectPr w:rsidR="00703FF1" w:rsidRPr="006111E8" w:rsidSect="00332191">
      <w:headerReference w:type="even" r:id="rId45"/>
      <w:headerReference w:type="default" r:id="rId46"/>
      <w:pgSz w:w="11906" w:h="16838"/>
      <w:pgMar w:top="1134" w:right="850"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9A2" w:rsidRDefault="00E169A2">
      <w:r>
        <w:separator/>
      </w:r>
    </w:p>
  </w:endnote>
  <w:endnote w:type="continuationSeparator" w:id="0">
    <w:p w:rsidR="00E169A2" w:rsidRDefault="00E1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9A2" w:rsidRDefault="00E169A2">
      <w:r>
        <w:separator/>
      </w:r>
    </w:p>
  </w:footnote>
  <w:footnote w:type="continuationSeparator" w:id="0">
    <w:p w:rsidR="00E169A2" w:rsidRDefault="00E169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FF1" w:rsidRDefault="00703FF1"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703FF1" w:rsidRDefault="00703FF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FF1" w:rsidRDefault="00703FF1"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123B35">
      <w:rPr>
        <w:rStyle w:val="af4"/>
        <w:noProof/>
      </w:rPr>
      <w:t>34</w:t>
    </w:r>
    <w:r>
      <w:rPr>
        <w:rStyle w:val="af4"/>
      </w:rPr>
      <w:fldChar w:fldCharType="end"/>
    </w:r>
  </w:p>
  <w:p w:rsidR="00703FF1" w:rsidRDefault="00703FF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36C6"/>
    <w:rsid w:val="001013BA"/>
    <w:rsid w:val="00123B35"/>
    <w:rsid w:val="00295C07"/>
    <w:rsid w:val="002A0F3E"/>
    <w:rsid w:val="002D7F09"/>
    <w:rsid w:val="00305E76"/>
    <w:rsid w:val="00332191"/>
    <w:rsid w:val="003A12A8"/>
    <w:rsid w:val="00583ECE"/>
    <w:rsid w:val="005B5567"/>
    <w:rsid w:val="006111E8"/>
    <w:rsid w:val="006538E0"/>
    <w:rsid w:val="00703FF1"/>
    <w:rsid w:val="008918D7"/>
    <w:rsid w:val="008C455F"/>
    <w:rsid w:val="00952936"/>
    <w:rsid w:val="00B66B4D"/>
    <w:rsid w:val="00BF36C6"/>
    <w:rsid w:val="00E05C74"/>
    <w:rsid w:val="00E169A2"/>
    <w:rsid w:val="00E6620C"/>
    <w:rsid w:val="00F56B5F"/>
    <w:rsid w:val="00FC3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1E8"/>
    <w:pPr>
      <w:spacing w:after="160" w:line="254" w:lineRule="auto"/>
    </w:pPr>
    <w:rPr>
      <w:sz w:val="22"/>
      <w:szCs w:val="22"/>
      <w:lang w:eastAsia="en-US"/>
    </w:rPr>
  </w:style>
  <w:style w:type="paragraph" w:styleId="1">
    <w:name w:val="heading 1"/>
    <w:basedOn w:val="a"/>
    <w:next w:val="a"/>
    <w:link w:val="10"/>
    <w:uiPriority w:val="99"/>
    <w:qFormat/>
    <w:rsid w:val="00305E76"/>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E76"/>
    <w:rPr>
      <w:rFonts w:ascii="Cambria" w:hAnsi="Cambria" w:cs="Times New Roman"/>
      <w:b/>
      <w:bCs/>
      <w:color w:val="365F91"/>
      <w:sz w:val="28"/>
      <w:szCs w:val="28"/>
      <w:lang w:val="uk-UA"/>
    </w:rPr>
  </w:style>
  <w:style w:type="paragraph" w:styleId="a3">
    <w:name w:val="Body Text"/>
    <w:basedOn w:val="a"/>
    <w:link w:val="a4"/>
    <w:uiPriority w:val="99"/>
    <w:rsid w:val="006111E8"/>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6111E8"/>
    <w:rPr>
      <w:rFonts w:ascii="Times New Roman" w:hAnsi="Times New Roman" w:cs="Times New Roman"/>
      <w:sz w:val="20"/>
      <w:szCs w:val="20"/>
      <w:lang w:val="uk-UA" w:eastAsia="ru-RU"/>
    </w:rPr>
  </w:style>
  <w:style w:type="paragraph" w:styleId="a5">
    <w:name w:val="List Paragraph"/>
    <w:basedOn w:val="a"/>
    <w:uiPriority w:val="99"/>
    <w:qFormat/>
    <w:rsid w:val="006111E8"/>
    <w:pPr>
      <w:spacing w:after="200" w:line="276" w:lineRule="auto"/>
      <w:ind w:left="720"/>
      <w:contextualSpacing/>
    </w:pPr>
    <w:rPr>
      <w:lang w:val="ru-RU"/>
    </w:rPr>
  </w:style>
  <w:style w:type="table" w:styleId="a6">
    <w:name w:val="Table Grid"/>
    <w:basedOn w:val="a1"/>
    <w:uiPriority w:val="99"/>
    <w:rsid w:val="00305E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uiPriority w:val="99"/>
    <w:qFormat/>
    <w:rsid w:val="00305E76"/>
    <w:pPr>
      <w:spacing w:after="0" w:line="240" w:lineRule="auto"/>
      <w:jc w:val="center"/>
    </w:pPr>
    <w:rPr>
      <w:rFonts w:ascii="Times New Roman" w:eastAsia="Times New Roman" w:hAnsi="Times New Roman"/>
      <w:b/>
      <w:bCs/>
      <w:sz w:val="28"/>
      <w:szCs w:val="24"/>
    </w:rPr>
  </w:style>
  <w:style w:type="character" w:customStyle="1" w:styleId="a8">
    <w:name w:val="Название Знак"/>
    <w:link w:val="a7"/>
    <w:uiPriority w:val="99"/>
    <w:locked/>
    <w:rsid w:val="00305E76"/>
    <w:rPr>
      <w:rFonts w:ascii="Times New Roman" w:hAnsi="Times New Roman" w:cs="Times New Roman"/>
      <w:b/>
      <w:bCs/>
      <w:sz w:val="24"/>
      <w:szCs w:val="24"/>
      <w:lang w:val="uk-UA"/>
    </w:rPr>
  </w:style>
  <w:style w:type="character" w:customStyle="1" w:styleId="a9">
    <w:name w:val="Заголовок Знак"/>
    <w:uiPriority w:val="99"/>
    <w:rsid w:val="00305E76"/>
    <w:rPr>
      <w:rFonts w:ascii="Calibri Light" w:hAnsi="Calibri Light" w:cs="Times New Roman"/>
      <w:spacing w:val="-10"/>
      <w:kern w:val="28"/>
      <w:sz w:val="56"/>
      <w:szCs w:val="56"/>
    </w:rPr>
  </w:style>
  <w:style w:type="character" w:styleId="aa">
    <w:name w:val="Hyperlink"/>
    <w:uiPriority w:val="99"/>
    <w:rsid w:val="00305E76"/>
    <w:rPr>
      <w:rFonts w:cs="Times New Roman"/>
      <w:color w:val="0000FF"/>
      <w:u w:val="single"/>
    </w:rPr>
  </w:style>
  <w:style w:type="paragraph" w:customStyle="1" w:styleId="rvps2">
    <w:name w:val="rvps2"/>
    <w:basedOn w:val="a"/>
    <w:uiPriority w:val="99"/>
    <w:rsid w:val="00305E76"/>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b">
    <w:name w:val="No Spacing"/>
    <w:uiPriority w:val="99"/>
    <w:qFormat/>
    <w:rsid w:val="00305E76"/>
    <w:rPr>
      <w:sz w:val="22"/>
      <w:szCs w:val="22"/>
      <w:lang w:val="en-US" w:eastAsia="en-US"/>
    </w:rPr>
  </w:style>
  <w:style w:type="character" w:customStyle="1" w:styleId="rvts9">
    <w:name w:val="rvts9"/>
    <w:uiPriority w:val="99"/>
    <w:rsid w:val="00305E76"/>
    <w:rPr>
      <w:rFonts w:cs="Times New Roman"/>
    </w:rPr>
  </w:style>
  <w:style w:type="paragraph" w:styleId="ac">
    <w:name w:val="Normal (Web)"/>
    <w:basedOn w:val="a"/>
    <w:uiPriority w:val="99"/>
    <w:rsid w:val="00305E76"/>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d">
    <w:name w:val="Strong"/>
    <w:uiPriority w:val="99"/>
    <w:qFormat/>
    <w:rsid w:val="00305E76"/>
    <w:rPr>
      <w:rFonts w:cs="Times New Roman"/>
      <w:b/>
    </w:rPr>
  </w:style>
  <w:style w:type="paragraph" w:customStyle="1" w:styleId="rvps7">
    <w:name w:val="rvps7"/>
    <w:basedOn w:val="a"/>
    <w:uiPriority w:val="99"/>
    <w:rsid w:val="00305E76"/>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05E76"/>
    <w:rPr>
      <w:rFonts w:cs="Times New Roman"/>
    </w:rPr>
  </w:style>
  <w:style w:type="table" w:customStyle="1" w:styleId="11">
    <w:name w:val="Сетка таблицы1"/>
    <w:uiPriority w:val="99"/>
    <w:rsid w:val="00305E76"/>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rsid w:val="00305E76"/>
    <w:pPr>
      <w:tabs>
        <w:tab w:val="center" w:pos="4677"/>
        <w:tab w:val="right" w:pos="9355"/>
      </w:tabs>
      <w:spacing w:after="0" w:line="240" w:lineRule="auto"/>
    </w:pPr>
    <w:rPr>
      <w:lang w:val="ru-RU"/>
    </w:rPr>
  </w:style>
  <w:style w:type="character" w:customStyle="1" w:styleId="af">
    <w:name w:val="Верхний колонтитул Знак"/>
    <w:link w:val="ae"/>
    <w:uiPriority w:val="99"/>
    <w:locked/>
    <w:rsid w:val="00305E76"/>
    <w:rPr>
      <w:rFonts w:cs="Times New Roman"/>
    </w:rPr>
  </w:style>
  <w:style w:type="paragraph" w:styleId="af0">
    <w:name w:val="footer"/>
    <w:basedOn w:val="a"/>
    <w:link w:val="af1"/>
    <w:uiPriority w:val="99"/>
    <w:rsid w:val="00305E76"/>
    <w:pPr>
      <w:tabs>
        <w:tab w:val="center" w:pos="4677"/>
        <w:tab w:val="right" w:pos="9355"/>
      </w:tabs>
      <w:spacing w:after="0" w:line="240" w:lineRule="auto"/>
    </w:pPr>
    <w:rPr>
      <w:lang w:val="ru-RU"/>
    </w:rPr>
  </w:style>
  <w:style w:type="character" w:customStyle="1" w:styleId="af1">
    <w:name w:val="Нижний колонтитул Знак"/>
    <w:link w:val="af0"/>
    <w:uiPriority w:val="99"/>
    <w:locked/>
    <w:rsid w:val="00305E76"/>
    <w:rPr>
      <w:rFonts w:cs="Times New Roman"/>
    </w:rPr>
  </w:style>
  <w:style w:type="paragraph" w:styleId="af2">
    <w:name w:val="Balloon Text"/>
    <w:basedOn w:val="a"/>
    <w:link w:val="af3"/>
    <w:uiPriority w:val="99"/>
    <w:semiHidden/>
    <w:rsid w:val="00305E76"/>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305E76"/>
    <w:rPr>
      <w:rFonts w:ascii="Tahoma" w:hAnsi="Tahoma" w:cs="Tahoma"/>
      <w:sz w:val="16"/>
      <w:szCs w:val="16"/>
      <w:lang w:val="uk-UA"/>
    </w:rPr>
  </w:style>
  <w:style w:type="character" w:styleId="af4">
    <w:name w:val="page number"/>
    <w:uiPriority w:val="99"/>
    <w:rsid w:val="0033219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631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34</Pages>
  <Words>83889</Words>
  <Characters>47817</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9</cp:revision>
  <cp:lastPrinted>2021-07-12T05:43:00Z</cp:lastPrinted>
  <dcterms:created xsi:type="dcterms:W3CDTF">2021-06-29T07:27:00Z</dcterms:created>
  <dcterms:modified xsi:type="dcterms:W3CDTF">2021-07-12T05:43:00Z</dcterms:modified>
</cp:coreProperties>
</file>